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916" w:rsidRDefault="003A2562" w:rsidP="00E61827">
      <w:pPr>
        <w:spacing w:line="240" w:lineRule="auto"/>
        <w:jc w:val="center"/>
        <w:rPr>
          <w:sz w:val="24"/>
          <w:szCs w:val="24"/>
        </w:rPr>
      </w:pPr>
      <w:bookmarkStart w:id="0" w:name="_GoBack"/>
      <w:bookmarkEnd w:id="0"/>
      <w:r w:rsidRPr="003A2562">
        <w:rPr>
          <w:sz w:val="24"/>
          <w:szCs w:val="24"/>
        </w:rPr>
        <w:t>Syllabus</w:t>
      </w:r>
    </w:p>
    <w:p w:rsidR="003A2562" w:rsidRDefault="003A2562" w:rsidP="00E61827">
      <w:pPr>
        <w:spacing w:line="240" w:lineRule="auto"/>
        <w:jc w:val="center"/>
        <w:rPr>
          <w:sz w:val="28"/>
          <w:szCs w:val="28"/>
          <w:u w:val="single"/>
        </w:rPr>
      </w:pPr>
      <w:r>
        <w:rPr>
          <w:sz w:val="28"/>
          <w:szCs w:val="28"/>
          <w:u w:val="single"/>
        </w:rPr>
        <w:t>S</w:t>
      </w:r>
      <w:r w:rsidR="00093ADA">
        <w:rPr>
          <w:sz w:val="28"/>
          <w:szCs w:val="28"/>
          <w:u w:val="single"/>
        </w:rPr>
        <w:t>OPHOMORE</w:t>
      </w:r>
      <w:r>
        <w:rPr>
          <w:sz w:val="28"/>
          <w:szCs w:val="28"/>
          <w:u w:val="single"/>
        </w:rPr>
        <w:t xml:space="preserve"> CARPENTRY</w:t>
      </w:r>
    </w:p>
    <w:p w:rsidR="003A2562" w:rsidRDefault="00E61827" w:rsidP="00E61827">
      <w:pPr>
        <w:spacing w:line="240" w:lineRule="auto"/>
        <w:rPr>
          <w:sz w:val="24"/>
          <w:szCs w:val="24"/>
          <w:u w:val="single"/>
        </w:rPr>
      </w:pPr>
      <w:r>
        <w:rPr>
          <w:sz w:val="24"/>
          <w:szCs w:val="24"/>
          <w:u w:val="single"/>
        </w:rPr>
        <w:t>Description of the course:</w:t>
      </w:r>
    </w:p>
    <w:p w:rsidR="00E61827" w:rsidRDefault="00E61827" w:rsidP="00E61827">
      <w:pPr>
        <w:spacing w:line="240" w:lineRule="auto"/>
        <w:rPr>
          <w:sz w:val="24"/>
          <w:szCs w:val="24"/>
        </w:rPr>
      </w:pPr>
      <w:r>
        <w:rPr>
          <w:sz w:val="24"/>
          <w:szCs w:val="24"/>
        </w:rPr>
        <w:tab/>
        <w:t xml:space="preserve">This course offers students the opportunity to develop skills required for residential construction.  Emphasis is placed on the identification and application of OSHA regulations and the following of practices used to avoid on-the –job accidents.  Instruction for our </w:t>
      </w:r>
      <w:r w:rsidR="00093ADA">
        <w:rPr>
          <w:sz w:val="24"/>
          <w:szCs w:val="24"/>
        </w:rPr>
        <w:t>on</w:t>
      </w:r>
      <w:r>
        <w:rPr>
          <w:sz w:val="24"/>
          <w:szCs w:val="24"/>
        </w:rPr>
        <w:t>-campus pro</w:t>
      </w:r>
      <w:r w:rsidR="004A2838">
        <w:rPr>
          <w:sz w:val="24"/>
          <w:szCs w:val="24"/>
        </w:rPr>
        <w:t>gram</w:t>
      </w:r>
      <w:r>
        <w:rPr>
          <w:sz w:val="24"/>
          <w:szCs w:val="24"/>
        </w:rPr>
        <w:t xml:space="preserve"> will focus on one or more of the following, including: </w:t>
      </w:r>
      <w:r w:rsidR="00093ADA">
        <w:rPr>
          <w:sz w:val="24"/>
          <w:szCs w:val="24"/>
        </w:rPr>
        <w:t>Play houses, sheds &amp; small carpentry projects.</w:t>
      </w:r>
    </w:p>
    <w:p w:rsidR="0050686E" w:rsidRPr="0092370A" w:rsidRDefault="0050686E" w:rsidP="00E61827">
      <w:pPr>
        <w:spacing w:line="240" w:lineRule="auto"/>
        <w:rPr>
          <w:u w:val="single"/>
        </w:rPr>
      </w:pPr>
      <w:r w:rsidRPr="0092370A">
        <w:rPr>
          <w:u w:val="single"/>
        </w:rPr>
        <w:t>Units of study:</w:t>
      </w:r>
    </w:p>
    <w:p w:rsidR="0050686E" w:rsidRPr="0092370A" w:rsidRDefault="004C508C" w:rsidP="0050686E">
      <w:pPr>
        <w:pStyle w:val="ListParagraph"/>
        <w:numPr>
          <w:ilvl w:val="0"/>
          <w:numId w:val="2"/>
        </w:numPr>
        <w:spacing w:line="240" w:lineRule="auto"/>
      </w:pPr>
      <w:r w:rsidRPr="0092370A">
        <w:rPr>
          <w:b/>
        </w:rPr>
        <w:t>Safety</w:t>
      </w:r>
      <w:r w:rsidRPr="0092370A">
        <w:t xml:space="preserve">  (hand &amp; power tools,  personal protective equipment, housekeeping &amp; safety tips)</w:t>
      </w:r>
    </w:p>
    <w:p w:rsidR="0050686E" w:rsidRPr="0092370A" w:rsidRDefault="004C508C" w:rsidP="0050686E">
      <w:pPr>
        <w:pStyle w:val="ListParagraph"/>
        <w:numPr>
          <w:ilvl w:val="0"/>
          <w:numId w:val="2"/>
        </w:numPr>
        <w:spacing w:line="240" w:lineRule="auto"/>
      </w:pPr>
      <w:r w:rsidRPr="0092370A">
        <w:rPr>
          <w:b/>
        </w:rPr>
        <w:t>Introduction to Framing</w:t>
      </w:r>
      <w:r w:rsidRPr="0092370A">
        <w:t xml:space="preserve">  (framing terms, </w:t>
      </w:r>
      <w:r w:rsidR="002D3E0A" w:rsidRPr="0092370A">
        <w:t>lumber, sheathing, nails &amp; tools)</w:t>
      </w:r>
    </w:p>
    <w:p w:rsidR="0050686E" w:rsidRPr="0092370A" w:rsidRDefault="002D3E0A" w:rsidP="0050686E">
      <w:pPr>
        <w:pStyle w:val="ListParagraph"/>
        <w:numPr>
          <w:ilvl w:val="0"/>
          <w:numId w:val="2"/>
        </w:numPr>
        <w:spacing w:line="240" w:lineRule="auto"/>
      </w:pPr>
      <w:r w:rsidRPr="0092370A">
        <w:rPr>
          <w:b/>
        </w:rPr>
        <w:t>N</w:t>
      </w:r>
      <w:r w:rsidR="00DC6489" w:rsidRPr="0092370A">
        <w:rPr>
          <w:b/>
        </w:rPr>
        <w:t>ailing Patterns</w:t>
      </w:r>
      <w:r w:rsidR="00DC6489" w:rsidRPr="0092370A">
        <w:t xml:space="preserve">  (nail top plate to stud, bottom plate to stud, double plate to top plate, corner block, jack studs, wall to wall, wall to floor, floor joist to rim joist, ceiling joist and rafters t</w:t>
      </w:r>
      <w:r w:rsidR="00E86B99">
        <w:t>o top plate,</w:t>
      </w:r>
      <w:r w:rsidR="00DC6489" w:rsidRPr="0092370A">
        <w:t xml:space="preserve"> rafters to ridge</w:t>
      </w:r>
      <w:r w:rsidR="00E86B99">
        <w:t xml:space="preserve"> &amp;nailing sheathing</w:t>
      </w:r>
      <w:r w:rsidR="00DC6489" w:rsidRPr="0092370A">
        <w:t>)</w:t>
      </w:r>
    </w:p>
    <w:p w:rsidR="0050686E" w:rsidRPr="0092370A" w:rsidRDefault="00DC6489" w:rsidP="0050686E">
      <w:pPr>
        <w:pStyle w:val="ListParagraph"/>
        <w:numPr>
          <w:ilvl w:val="0"/>
          <w:numId w:val="2"/>
        </w:numPr>
        <w:spacing w:line="240" w:lineRule="auto"/>
      </w:pPr>
      <w:r w:rsidRPr="0092370A">
        <w:rPr>
          <w:b/>
        </w:rPr>
        <w:t>Floor Framing</w:t>
      </w:r>
      <w:r w:rsidRPr="0092370A">
        <w:t xml:space="preserve">  (</w:t>
      </w:r>
      <w:r w:rsidR="008B05F2" w:rsidRPr="0092370A">
        <w:t>cut joist to length, crown and place joist, keeping joists parallel, squaring a floor &amp; sheathing a floor)</w:t>
      </w:r>
    </w:p>
    <w:p w:rsidR="0050686E" w:rsidRPr="0092370A" w:rsidRDefault="008B05F2" w:rsidP="00E61827">
      <w:pPr>
        <w:pStyle w:val="ListParagraph"/>
        <w:numPr>
          <w:ilvl w:val="0"/>
          <w:numId w:val="2"/>
        </w:numPr>
        <w:spacing w:line="240" w:lineRule="auto"/>
      </w:pPr>
      <w:r w:rsidRPr="0092370A">
        <w:rPr>
          <w:b/>
        </w:rPr>
        <w:t>Wall Framing</w:t>
      </w:r>
      <w:r w:rsidRPr="0092370A">
        <w:t xml:space="preserve">  (identify and cut wall parts, make-up headers, assemble walls, square walls, sheath walls, standing and setting walls, plumb &amp; line, &amp; gable end walls)</w:t>
      </w:r>
    </w:p>
    <w:p w:rsidR="0050686E" w:rsidRPr="0092370A" w:rsidRDefault="008B05F2" w:rsidP="00E61827">
      <w:pPr>
        <w:pStyle w:val="ListParagraph"/>
        <w:numPr>
          <w:ilvl w:val="0"/>
          <w:numId w:val="2"/>
        </w:numPr>
        <w:spacing w:line="240" w:lineRule="auto"/>
      </w:pPr>
      <w:r w:rsidRPr="0092370A">
        <w:rPr>
          <w:b/>
        </w:rPr>
        <w:t>Roof Framing</w:t>
      </w:r>
      <w:r w:rsidRPr="0092370A">
        <w:t xml:space="preserve">  (</w:t>
      </w:r>
      <w:r w:rsidR="0026536C" w:rsidRPr="0092370A">
        <w:t xml:space="preserve">roof framing terms, layout and cut common rafters, assemble ceiling joists and rafters, sheath roof, install rakes, </w:t>
      </w:r>
      <w:proofErr w:type="spellStart"/>
      <w:r w:rsidR="0026536C" w:rsidRPr="0092370A">
        <w:t>facias</w:t>
      </w:r>
      <w:proofErr w:type="spellEnd"/>
      <w:r w:rsidR="0026536C" w:rsidRPr="0092370A">
        <w:t xml:space="preserve"> &amp; soffits)</w:t>
      </w:r>
    </w:p>
    <w:p w:rsidR="00F039E0" w:rsidRPr="0092370A" w:rsidRDefault="0026536C" w:rsidP="00E61827">
      <w:pPr>
        <w:pStyle w:val="ListParagraph"/>
        <w:numPr>
          <w:ilvl w:val="0"/>
          <w:numId w:val="2"/>
        </w:numPr>
        <w:spacing w:line="240" w:lineRule="auto"/>
      </w:pPr>
      <w:r w:rsidRPr="0092370A">
        <w:rPr>
          <w:b/>
        </w:rPr>
        <w:t xml:space="preserve">Doors &amp; </w:t>
      </w:r>
      <w:proofErr w:type="gramStart"/>
      <w:r w:rsidRPr="0092370A">
        <w:rPr>
          <w:b/>
        </w:rPr>
        <w:t>Windows</w:t>
      </w:r>
      <w:r w:rsidRPr="0092370A">
        <w:t xml:space="preserve">  (</w:t>
      </w:r>
      <w:proofErr w:type="gramEnd"/>
      <w:r w:rsidR="00BE22F7" w:rsidRPr="0092370A">
        <w:t>Installation of window &amp; door flashing, exterior doors, &amp; windows.  Manufacturing doors &amp; windows.  Window types)</w:t>
      </w:r>
    </w:p>
    <w:p w:rsidR="00F039E0" w:rsidRPr="0092370A" w:rsidRDefault="00BE22F7" w:rsidP="00E61827">
      <w:pPr>
        <w:pStyle w:val="ListParagraph"/>
        <w:numPr>
          <w:ilvl w:val="0"/>
          <w:numId w:val="2"/>
        </w:numPr>
        <w:spacing w:line="240" w:lineRule="auto"/>
      </w:pPr>
      <w:r w:rsidRPr="0092370A">
        <w:rPr>
          <w:b/>
        </w:rPr>
        <w:t>Layout</w:t>
      </w:r>
      <w:r w:rsidRPr="0092370A">
        <w:t xml:space="preserve">  (wall, floor &amp; rafter)</w:t>
      </w:r>
    </w:p>
    <w:p w:rsidR="00F039E0" w:rsidRPr="0092370A" w:rsidRDefault="00F039E0" w:rsidP="00F039E0">
      <w:pPr>
        <w:spacing w:line="240" w:lineRule="auto"/>
      </w:pPr>
      <w:r w:rsidRPr="0092370A">
        <w:t>Other topics covered in the field include:</w:t>
      </w:r>
    </w:p>
    <w:p w:rsidR="00F039E0" w:rsidRPr="0092370A" w:rsidRDefault="0092370A" w:rsidP="00F039E0">
      <w:pPr>
        <w:pStyle w:val="ListParagraph"/>
        <w:numPr>
          <w:ilvl w:val="0"/>
          <w:numId w:val="3"/>
        </w:numPr>
        <w:spacing w:line="240" w:lineRule="auto"/>
      </w:pPr>
      <w:r w:rsidRPr="0092370A">
        <w:t>Engineered wood Products</w:t>
      </w:r>
    </w:p>
    <w:p w:rsidR="00F039E0" w:rsidRPr="0092370A" w:rsidRDefault="0092370A" w:rsidP="00F039E0">
      <w:pPr>
        <w:pStyle w:val="ListParagraph"/>
        <w:numPr>
          <w:ilvl w:val="0"/>
          <w:numId w:val="3"/>
        </w:numPr>
        <w:spacing w:line="240" w:lineRule="auto"/>
      </w:pPr>
      <w:r w:rsidRPr="0092370A">
        <w:t>Preparing for a job</w:t>
      </w:r>
    </w:p>
    <w:p w:rsidR="00F039E0" w:rsidRPr="0092370A" w:rsidRDefault="0092370A" w:rsidP="00F039E0">
      <w:pPr>
        <w:pStyle w:val="ListParagraph"/>
        <w:numPr>
          <w:ilvl w:val="0"/>
          <w:numId w:val="3"/>
        </w:numPr>
        <w:spacing w:line="240" w:lineRule="auto"/>
      </w:pPr>
      <w:r w:rsidRPr="0092370A">
        <w:t>Managing a framing team</w:t>
      </w:r>
    </w:p>
    <w:p w:rsidR="00F039E0" w:rsidRPr="0092370A" w:rsidRDefault="00F039E0" w:rsidP="00F039E0">
      <w:pPr>
        <w:spacing w:line="240" w:lineRule="auto"/>
      </w:pPr>
      <w:r w:rsidRPr="0092370A">
        <w:rPr>
          <w:u w:val="single"/>
        </w:rPr>
        <w:t xml:space="preserve">Text:  </w:t>
      </w:r>
      <w:r w:rsidR="0092370A" w:rsidRPr="0092370A">
        <w:rPr>
          <w:u w:val="single"/>
        </w:rPr>
        <w:t>Complete Book of Framing</w:t>
      </w:r>
      <w:r w:rsidR="0092370A" w:rsidRPr="0092370A">
        <w:t xml:space="preserve">   by Scott Simpson</w:t>
      </w:r>
    </w:p>
    <w:p w:rsidR="00F039E0" w:rsidRPr="0092370A" w:rsidRDefault="00F039E0" w:rsidP="00F039E0">
      <w:pPr>
        <w:spacing w:line="240" w:lineRule="auto"/>
      </w:pPr>
      <w:r w:rsidRPr="0092370A">
        <w:rPr>
          <w:u w:val="single"/>
        </w:rPr>
        <w:t>Grading:</w:t>
      </w:r>
    </w:p>
    <w:p w:rsidR="006012A0" w:rsidRPr="0092370A" w:rsidRDefault="00740BC9" w:rsidP="00740BC9">
      <w:pPr>
        <w:pStyle w:val="ListParagraph"/>
        <w:numPr>
          <w:ilvl w:val="0"/>
          <w:numId w:val="4"/>
        </w:numPr>
        <w:spacing w:line="240" w:lineRule="auto"/>
      </w:pPr>
      <w:r w:rsidRPr="0092370A">
        <w:t>Homework:  7.5%</w:t>
      </w:r>
    </w:p>
    <w:p w:rsidR="00740BC9" w:rsidRPr="0092370A" w:rsidRDefault="00740BC9" w:rsidP="00740BC9">
      <w:pPr>
        <w:pStyle w:val="ListParagraph"/>
        <w:numPr>
          <w:ilvl w:val="0"/>
          <w:numId w:val="4"/>
        </w:numPr>
        <w:spacing w:line="240" w:lineRule="auto"/>
      </w:pPr>
      <w:r w:rsidRPr="0092370A">
        <w:t>Quizzes:  7.5%</w:t>
      </w:r>
    </w:p>
    <w:p w:rsidR="00740BC9" w:rsidRPr="0092370A" w:rsidRDefault="00740BC9" w:rsidP="00740BC9">
      <w:pPr>
        <w:pStyle w:val="ListParagraph"/>
        <w:numPr>
          <w:ilvl w:val="0"/>
          <w:numId w:val="4"/>
        </w:numPr>
        <w:spacing w:line="240" w:lineRule="auto"/>
      </w:pPr>
      <w:r w:rsidRPr="0092370A">
        <w:t>Tests:  10%</w:t>
      </w:r>
    </w:p>
    <w:p w:rsidR="00740BC9" w:rsidRPr="0092370A" w:rsidRDefault="00740BC9" w:rsidP="00740BC9">
      <w:pPr>
        <w:pStyle w:val="ListParagraph"/>
        <w:numPr>
          <w:ilvl w:val="0"/>
          <w:numId w:val="4"/>
        </w:numPr>
        <w:spacing w:line="240" w:lineRule="auto"/>
      </w:pPr>
      <w:r w:rsidRPr="0092370A">
        <w:t>Shop &amp; Field Work:  75%</w:t>
      </w:r>
    </w:p>
    <w:p w:rsidR="00740BC9" w:rsidRPr="0092370A" w:rsidRDefault="00740BC9" w:rsidP="00740BC9">
      <w:pPr>
        <w:spacing w:line="240" w:lineRule="auto"/>
      </w:pPr>
      <w:r w:rsidRPr="0092370A">
        <w:t xml:space="preserve">The above written work will count 25 points of each quarterly grade, and field work will count 75 points of each quarterly grade.  Your four-quarter average of the above will constitute 80% of your grade for the year; your final exam will make up the </w:t>
      </w:r>
      <w:r w:rsidR="009C437B" w:rsidRPr="0092370A">
        <w:t>other 20%.</w:t>
      </w:r>
    </w:p>
    <w:sectPr w:rsidR="00740BC9" w:rsidRPr="009237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0007F"/>
    <w:multiLevelType w:val="hybridMultilevel"/>
    <w:tmpl w:val="912E1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104FE5"/>
    <w:multiLevelType w:val="hybridMultilevel"/>
    <w:tmpl w:val="75D83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B94D09"/>
    <w:multiLevelType w:val="hybridMultilevel"/>
    <w:tmpl w:val="08E21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0F7082"/>
    <w:multiLevelType w:val="hybridMultilevel"/>
    <w:tmpl w:val="DEC6F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62"/>
    <w:rsid w:val="00051AED"/>
    <w:rsid w:val="00093ADA"/>
    <w:rsid w:val="0026536C"/>
    <w:rsid w:val="002D3E0A"/>
    <w:rsid w:val="003A2562"/>
    <w:rsid w:val="003E215D"/>
    <w:rsid w:val="004A2838"/>
    <w:rsid w:val="004C508C"/>
    <w:rsid w:val="004D6731"/>
    <w:rsid w:val="0050686E"/>
    <w:rsid w:val="006012A0"/>
    <w:rsid w:val="00740BC9"/>
    <w:rsid w:val="008B05F2"/>
    <w:rsid w:val="008D5C44"/>
    <w:rsid w:val="0092370A"/>
    <w:rsid w:val="009C437B"/>
    <w:rsid w:val="00B5415A"/>
    <w:rsid w:val="00BE22F7"/>
    <w:rsid w:val="00DA1916"/>
    <w:rsid w:val="00DC6489"/>
    <w:rsid w:val="00E61827"/>
    <w:rsid w:val="00E86B99"/>
    <w:rsid w:val="00F03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8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8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Bergeron</dc:creator>
  <cp:lastModifiedBy>Ralph Bergeron</cp:lastModifiedBy>
  <cp:revision>2</cp:revision>
  <dcterms:created xsi:type="dcterms:W3CDTF">2012-03-07T19:00:00Z</dcterms:created>
  <dcterms:modified xsi:type="dcterms:W3CDTF">2012-03-07T19:00:00Z</dcterms:modified>
</cp:coreProperties>
</file>